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3E" w:rsidRDefault="000E32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60960</wp:posOffset>
                </wp:positionV>
                <wp:extent cx="2545080" cy="5867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3E" w:rsidRPr="000E323E" w:rsidRDefault="000E323E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323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NOTE: You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would</w:t>
                            </w:r>
                            <w:r w:rsidRPr="000E323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need to prepare accounts on the Accruals basis if this is a condition required by a donor, funder or grant 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4.8pt;width:200.4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k2JAIAAEYEAAAOAAAAZHJzL2Uyb0RvYy54bWysU9uO2yAQfa/Uf0C8N3aseJ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">
                <v:textbox>
                  <w:txbxContent>
                    <w:p w:rsidR="000E323E" w:rsidRPr="000E323E" w:rsidRDefault="000E323E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E323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NOTE: You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would</w:t>
                      </w:r>
                      <w:r w:rsidRPr="000E323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need to prepare accounts on the Accruals basis if this is a condition required by a donor, funder or grant maker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23E">
        <w:drawing>
          <wp:inline distT="0" distB="0" distL="0" distR="0" wp14:anchorId="440A6C77" wp14:editId="17B53A9F">
            <wp:extent cx="5731510" cy="5349240"/>
            <wp:effectExtent l="0" t="0" r="2540" b="381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3E" w:rsidRDefault="000E323E" w:rsidP="000E323E"/>
    <w:p w:rsidR="00957021" w:rsidRPr="000E323E" w:rsidRDefault="00957021" w:rsidP="000E323E">
      <w:pPr>
        <w:tabs>
          <w:tab w:val="left" w:pos="5556"/>
        </w:tabs>
      </w:pPr>
      <w:bookmarkStart w:id="0" w:name="_GoBack"/>
      <w:bookmarkEnd w:id="0"/>
    </w:p>
    <w:sectPr w:rsidR="00957021" w:rsidRPr="000E32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3E" w:rsidRDefault="000E323E" w:rsidP="000E323E">
      <w:pPr>
        <w:spacing w:after="0" w:line="240" w:lineRule="auto"/>
      </w:pPr>
      <w:r>
        <w:separator/>
      </w:r>
    </w:p>
  </w:endnote>
  <w:endnote w:type="continuationSeparator" w:id="0">
    <w:p w:rsidR="000E323E" w:rsidRDefault="000E323E" w:rsidP="000E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3E" w:rsidRDefault="000E323E" w:rsidP="000E323E">
      <w:pPr>
        <w:spacing w:after="0" w:line="240" w:lineRule="auto"/>
      </w:pPr>
      <w:r>
        <w:separator/>
      </w:r>
    </w:p>
  </w:footnote>
  <w:footnote w:type="continuationSeparator" w:id="0">
    <w:p w:rsidR="000E323E" w:rsidRDefault="000E323E" w:rsidP="000E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3E" w:rsidRPr="000E323E" w:rsidRDefault="000E323E" w:rsidP="000E323E">
    <w:pPr>
      <w:pStyle w:val="Header"/>
      <w:jc w:val="center"/>
      <w:rPr>
        <w:sz w:val="24"/>
        <w:szCs w:val="24"/>
      </w:rPr>
    </w:pPr>
    <w:r w:rsidRPr="000E323E">
      <w:rPr>
        <w:bCs/>
        <w:sz w:val="24"/>
        <w:szCs w:val="24"/>
        <w:lang w:val="en-US"/>
      </w:rPr>
      <w:t>Public Accountability Regime: Thresholds for Accounts Preparation and External Scruti</w:t>
    </w:r>
    <w:r>
      <w:rPr>
        <w:bCs/>
        <w:sz w:val="24"/>
        <w:szCs w:val="24"/>
        <w:lang w:val="en-US"/>
      </w:rPr>
      <w:t>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E"/>
    <w:rsid w:val="000E323E"/>
    <w:rsid w:val="002A3B3F"/>
    <w:rsid w:val="009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EC96"/>
  <w15:chartTrackingRefBased/>
  <w15:docId w15:val="{C74AB226-C8BD-4F60-A7D7-D126A5D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3E"/>
  </w:style>
  <w:style w:type="paragraph" w:styleId="Footer">
    <w:name w:val="footer"/>
    <w:basedOn w:val="Normal"/>
    <w:link w:val="FooterChar"/>
    <w:uiPriority w:val="99"/>
    <w:unhideWhenUsed/>
    <w:rsid w:val="000E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23E"/>
  </w:style>
  <w:style w:type="character" w:styleId="CommentReference">
    <w:name w:val="annotation reference"/>
    <w:basedOn w:val="DefaultParagraphFont"/>
    <w:uiPriority w:val="99"/>
    <w:semiHidden/>
    <w:unhideWhenUsed/>
    <w:rsid w:val="000E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Hopkins</dc:creator>
  <cp:keywords/>
  <dc:description/>
  <cp:lastModifiedBy>Wendy Hopkins</cp:lastModifiedBy>
  <cp:revision>2</cp:revision>
  <dcterms:created xsi:type="dcterms:W3CDTF">2021-11-26T10:51:00Z</dcterms:created>
  <dcterms:modified xsi:type="dcterms:W3CDTF">2021-11-26T10:59:00Z</dcterms:modified>
</cp:coreProperties>
</file>