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FDD2A" w14:textId="4DCD20A4" w:rsidR="002A5711" w:rsidRPr="00482DED" w:rsidRDefault="00482DE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Diocese of Durham – </w:t>
      </w:r>
      <w:r w:rsidRPr="00482DED">
        <w:rPr>
          <w:b/>
          <w:bCs/>
          <w:sz w:val="28"/>
          <w:szCs w:val="28"/>
        </w:rPr>
        <w:t xml:space="preserve">Growing </w:t>
      </w:r>
      <w:r w:rsidR="00BE326C">
        <w:rPr>
          <w:b/>
          <w:bCs/>
          <w:sz w:val="28"/>
          <w:szCs w:val="28"/>
        </w:rPr>
        <w:t>Younger</w:t>
      </w:r>
      <w:r w:rsidRPr="00482DED">
        <w:rPr>
          <w:b/>
          <w:bCs/>
          <w:sz w:val="28"/>
          <w:szCs w:val="28"/>
        </w:rPr>
        <w:t xml:space="preserve"> </w:t>
      </w:r>
    </w:p>
    <w:p w14:paraId="4047D857" w14:textId="0F29F7F2" w:rsidR="00482DED" w:rsidRDefault="00482DED">
      <w:pPr>
        <w:rPr>
          <w:b/>
          <w:bCs/>
        </w:rPr>
      </w:pPr>
      <w:r w:rsidRPr="00482DED">
        <w:rPr>
          <w:b/>
          <w:bCs/>
        </w:rPr>
        <w:t xml:space="preserve">Background Information </w:t>
      </w:r>
    </w:p>
    <w:p w14:paraId="127ACF4A" w14:textId="77777777" w:rsidR="00482DED" w:rsidRDefault="00482DED"/>
    <w:p w14:paraId="7B2B8467" w14:textId="404AE27C" w:rsidR="004B15A4" w:rsidRPr="004B15A4" w:rsidRDefault="00482DED">
      <w:r>
        <w:t xml:space="preserve">The </w:t>
      </w:r>
      <w:r w:rsidR="003C7E20">
        <w:t xml:space="preserve">Growing Younger team </w:t>
      </w:r>
      <w:r w:rsidR="00AB4612">
        <w:t>has been</w:t>
      </w:r>
      <w:r w:rsidR="003C7E20">
        <w:t xml:space="preserve"> established </w:t>
      </w:r>
      <w:r w:rsidR="00AB4612">
        <w:t>in</w:t>
      </w:r>
      <w:r>
        <w:t xml:space="preserve"> the Diocese of Durham at an exciting and pivotal time</w:t>
      </w:r>
      <w:r w:rsidR="004B15A4">
        <w:t xml:space="preserve"> and</w:t>
      </w:r>
      <w:r w:rsidR="006C7713">
        <w:t xml:space="preserve"> will</w:t>
      </w:r>
      <w:r w:rsidR="004B15A4">
        <w:t xml:space="preserve"> play a key role in enabling the Diocesan Transformation </w:t>
      </w:r>
      <w:r w:rsidR="004B15A4" w:rsidRPr="004B15A4">
        <w:t xml:space="preserve">Programme. This document provides further context </w:t>
      </w:r>
      <w:r w:rsidR="005A16A9">
        <w:t xml:space="preserve">to </w:t>
      </w:r>
      <w:r w:rsidR="005844D1">
        <w:t xml:space="preserve">some of </w:t>
      </w:r>
      <w:r w:rsidR="005A16A9">
        <w:t xml:space="preserve">the </w:t>
      </w:r>
      <w:r w:rsidR="00A47953">
        <w:t xml:space="preserve">programmes and </w:t>
      </w:r>
      <w:r w:rsidR="005A16A9">
        <w:t xml:space="preserve">responsibilities outlined in the job description </w:t>
      </w:r>
      <w:r w:rsidR="004B15A4" w:rsidRPr="004B15A4">
        <w:t xml:space="preserve">and interested candidates are welcome to request an informal conversation with the Head of </w:t>
      </w:r>
      <w:r w:rsidR="00082AC8">
        <w:t>Programme</w:t>
      </w:r>
      <w:r w:rsidR="004B15A4" w:rsidRPr="004B15A4">
        <w:t xml:space="preserve"> Delivery</w:t>
      </w:r>
      <w:r w:rsidR="00082AC8">
        <w:t xml:space="preserve"> for Diocesan Transformation</w:t>
      </w:r>
      <w:r w:rsidR="004B15A4" w:rsidRPr="004B15A4">
        <w:t xml:space="preserve">, Amy Burns, at </w:t>
      </w:r>
      <w:hyperlink r:id="rId5" w:history="1">
        <w:r w:rsidR="004B15A4" w:rsidRPr="004B15A4">
          <w:rPr>
            <w:rStyle w:val="Hyperlink"/>
            <w:u w:val="none"/>
          </w:rPr>
          <w:t>amy.burns@durham.anglican.org</w:t>
        </w:r>
      </w:hyperlink>
    </w:p>
    <w:p w14:paraId="2D36DFC5" w14:textId="77777777" w:rsidR="004B15A4" w:rsidRPr="004B15A4" w:rsidRDefault="004B15A4"/>
    <w:p w14:paraId="7E8FB7AF" w14:textId="71FD00F1" w:rsidR="00482DED" w:rsidRDefault="004B15A4">
      <w:r>
        <w:t xml:space="preserve">The mission of Durham Diocese is to </w:t>
      </w:r>
      <w:r>
        <w:rPr>
          <w:i/>
          <w:iCs/>
        </w:rPr>
        <w:t>‘Bless our communities in Jesus’ name for the transformation of us all.’</w:t>
      </w:r>
      <w:r w:rsidR="00450F9B">
        <w:rPr>
          <w:i/>
          <w:iCs/>
        </w:rPr>
        <w:t xml:space="preserve"> </w:t>
      </w:r>
      <w:r w:rsidR="00450F9B">
        <w:t xml:space="preserve">The Diocese identified </w:t>
      </w:r>
      <w:r w:rsidR="00450F9B" w:rsidRPr="00450F9B">
        <w:rPr>
          <w:b/>
          <w:bCs/>
        </w:rPr>
        <w:t>four missional priorities</w:t>
      </w:r>
      <w:r w:rsidR="00450F9B">
        <w:t xml:space="preserve"> for the five years commencing 2021:</w:t>
      </w:r>
    </w:p>
    <w:p w14:paraId="790E8ABA" w14:textId="77777777" w:rsidR="00750191" w:rsidRDefault="00750191"/>
    <w:p w14:paraId="0D36BAD6" w14:textId="7DF04E58" w:rsidR="00450F9B" w:rsidRDefault="00450F9B" w:rsidP="00450F9B">
      <w:pPr>
        <w:pStyle w:val="ListParagraph"/>
        <w:numPr>
          <w:ilvl w:val="0"/>
          <w:numId w:val="2"/>
        </w:numPr>
      </w:pPr>
      <w:r>
        <w:t>Energising growth</w:t>
      </w:r>
    </w:p>
    <w:p w14:paraId="4B6AE534" w14:textId="77777777" w:rsidR="00450F9B" w:rsidRDefault="00450F9B" w:rsidP="00450F9B">
      <w:pPr>
        <w:pStyle w:val="ListParagraph"/>
        <w:numPr>
          <w:ilvl w:val="0"/>
          <w:numId w:val="2"/>
        </w:numPr>
      </w:pPr>
      <w:r>
        <w:t xml:space="preserve">Engaging with children, youth and young adults </w:t>
      </w:r>
    </w:p>
    <w:p w14:paraId="5264CA0A" w14:textId="77777777" w:rsidR="00450F9B" w:rsidRDefault="00450F9B" w:rsidP="00450F9B">
      <w:pPr>
        <w:pStyle w:val="ListParagraph"/>
        <w:numPr>
          <w:ilvl w:val="0"/>
          <w:numId w:val="2"/>
        </w:numPr>
      </w:pPr>
      <w:r>
        <w:t>Challenging poverty</w:t>
      </w:r>
    </w:p>
    <w:p w14:paraId="2534B9A3" w14:textId="77777777" w:rsidR="00450F9B" w:rsidRDefault="00450F9B" w:rsidP="00450F9B">
      <w:pPr>
        <w:pStyle w:val="ListParagraph"/>
        <w:numPr>
          <w:ilvl w:val="0"/>
          <w:numId w:val="2"/>
        </w:numPr>
      </w:pPr>
      <w:r>
        <w:t>Caring for God’s creation</w:t>
      </w:r>
    </w:p>
    <w:p w14:paraId="3F58DEB5" w14:textId="77777777" w:rsidR="00450F9B" w:rsidRDefault="00450F9B" w:rsidP="00450F9B"/>
    <w:p w14:paraId="15DC391C" w14:textId="0DB0D15D" w:rsidR="00450F9B" w:rsidRDefault="00450F9B" w:rsidP="00450F9B">
      <w:pPr>
        <w:rPr>
          <w:rFonts w:cstheme="minorHAnsi"/>
          <w:bCs/>
        </w:rPr>
      </w:pPr>
      <w:r>
        <w:rPr>
          <w:rFonts w:cstheme="minorHAnsi"/>
          <w:bCs/>
        </w:rPr>
        <w:t xml:space="preserve">These four missional priorities are at the heart of our </w:t>
      </w:r>
      <w:r w:rsidRPr="00261206">
        <w:rPr>
          <w:rFonts w:cstheme="minorHAnsi"/>
          <w:b/>
        </w:rPr>
        <w:t>Diocesan</w:t>
      </w:r>
      <w:r>
        <w:rPr>
          <w:rFonts w:cstheme="minorHAnsi"/>
          <w:bCs/>
        </w:rPr>
        <w:t xml:space="preserve"> </w:t>
      </w:r>
      <w:r w:rsidRPr="00450F9B">
        <w:rPr>
          <w:rFonts w:cstheme="minorHAnsi"/>
          <w:b/>
        </w:rPr>
        <w:t>Transformation Programme</w:t>
      </w:r>
      <w:r>
        <w:rPr>
          <w:rFonts w:cstheme="minorHAnsi"/>
          <w:bCs/>
        </w:rPr>
        <w:t>, a 10-year programme of strategic change to transform mission and ministry throughout the Diocese</w:t>
      </w:r>
      <w:r w:rsidR="00261206">
        <w:rPr>
          <w:rFonts w:cstheme="minorHAnsi"/>
          <w:bCs/>
        </w:rPr>
        <w:t xml:space="preserve">. The Transformation Programme is focused on establishing new missional initiatives, enabling local vision for </w:t>
      </w:r>
      <w:r w:rsidRPr="00450F9B">
        <w:rPr>
          <w:rFonts w:cstheme="minorHAnsi"/>
          <w:bCs/>
        </w:rPr>
        <w:t>transformation and church growth, particularly in some of our most deprived communities.</w:t>
      </w:r>
      <w:r>
        <w:rPr>
          <w:rFonts w:cstheme="minorHAnsi"/>
          <w:bCs/>
        </w:rPr>
        <w:t xml:space="preserve"> We have been successful in two applications to the </w:t>
      </w:r>
      <w:r w:rsidRPr="00450F9B">
        <w:rPr>
          <w:rFonts w:cstheme="minorHAnsi"/>
          <w:bCs/>
        </w:rPr>
        <w:t>Archbishops’ Council</w:t>
      </w:r>
      <w:r w:rsidR="00261206">
        <w:rPr>
          <w:rFonts w:cstheme="minorHAnsi"/>
          <w:bCs/>
        </w:rPr>
        <w:t xml:space="preserve">’s </w:t>
      </w:r>
      <w:r w:rsidRPr="00450F9B">
        <w:rPr>
          <w:rFonts w:cstheme="minorHAnsi"/>
          <w:bCs/>
        </w:rPr>
        <w:t>Diocesan Investment Programme</w:t>
      </w:r>
      <w:r>
        <w:rPr>
          <w:rFonts w:cstheme="minorHAnsi"/>
          <w:bCs/>
        </w:rPr>
        <w:t xml:space="preserve"> to fund the programme over the initial </w:t>
      </w:r>
      <w:r w:rsidR="00261206">
        <w:rPr>
          <w:rFonts w:cstheme="minorHAnsi"/>
          <w:bCs/>
        </w:rPr>
        <w:t xml:space="preserve">and second phases, with various projects running for three or five years. </w:t>
      </w:r>
    </w:p>
    <w:p w14:paraId="3B44509A" w14:textId="77777777" w:rsidR="00450F9B" w:rsidRDefault="00450F9B" w:rsidP="00450F9B">
      <w:pPr>
        <w:rPr>
          <w:rFonts w:cstheme="minorHAnsi"/>
          <w:bCs/>
        </w:rPr>
      </w:pPr>
    </w:p>
    <w:p w14:paraId="7432B886" w14:textId="3390ABC6" w:rsidR="00450F9B" w:rsidRDefault="00261206" w:rsidP="00450F9B">
      <w:pPr>
        <w:rPr>
          <w:rFonts w:cstheme="minorHAnsi"/>
          <w:bCs/>
        </w:rPr>
      </w:pPr>
      <w:r>
        <w:rPr>
          <w:rFonts w:cstheme="minorHAnsi"/>
          <w:bCs/>
        </w:rPr>
        <w:t xml:space="preserve">To enable the delivery of the Transformation Programme we </w:t>
      </w:r>
      <w:r w:rsidR="00621B00">
        <w:rPr>
          <w:rFonts w:cstheme="minorHAnsi"/>
          <w:bCs/>
        </w:rPr>
        <w:t>have established</w:t>
      </w:r>
      <w:r>
        <w:rPr>
          <w:rFonts w:cstheme="minorHAnsi"/>
          <w:bCs/>
        </w:rPr>
        <w:t xml:space="preserve"> a team of </w:t>
      </w:r>
      <w:r w:rsidRPr="00750191">
        <w:rPr>
          <w:rFonts w:cstheme="minorHAnsi"/>
          <w:b/>
        </w:rPr>
        <w:t>Strategic Leads</w:t>
      </w:r>
      <w:r>
        <w:rPr>
          <w:rFonts w:cstheme="minorHAnsi"/>
          <w:bCs/>
        </w:rPr>
        <w:t xml:space="preserve">, who each </w:t>
      </w:r>
      <w:r w:rsidR="00750191">
        <w:rPr>
          <w:rFonts w:cstheme="minorHAnsi"/>
          <w:bCs/>
        </w:rPr>
        <w:t xml:space="preserve">hold responsibility for their workstream and work collaboratively </w:t>
      </w:r>
      <w:r w:rsidR="00554A3C">
        <w:rPr>
          <w:rFonts w:cstheme="minorHAnsi"/>
          <w:bCs/>
        </w:rPr>
        <w:t xml:space="preserve">and prayerfully </w:t>
      </w:r>
      <w:r w:rsidR="00750191">
        <w:rPr>
          <w:rFonts w:cstheme="minorHAnsi"/>
          <w:bCs/>
        </w:rPr>
        <w:t xml:space="preserve">with the Head of </w:t>
      </w:r>
      <w:r w:rsidR="00621B00">
        <w:rPr>
          <w:rFonts w:cstheme="minorHAnsi"/>
          <w:bCs/>
        </w:rPr>
        <w:t>Programme</w:t>
      </w:r>
      <w:r w:rsidR="00750191">
        <w:rPr>
          <w:rFonts w:cstheme="minorHAnsi"/>
          <w:bCs/>
        </w:rPr>
        <w:t xml:space="preserve"> Delivery</w:t>
      </w:r>
      <w:r w:rsidR="00621B00">
        <w:rPr>
          <w:rFonts w:cstheme="minorHAnsi"/>
          <w:bCs/>
        </w:rPr>
        <w:t xml:space="preserve"> for Diocesan Transformation</w:t>
      </w:r>
      <w:r w:rsidR="00750191">
        <w:rPr>
          <w:rFonts w:cstheme="minorHAnsi"/>
          <w:bCs/>
        </w:rPr>
        <w:t xml:space="preserve"> to ensure integration and cohesion across the programme. The Growing </w:t>
      </w:r>
      <w:r w:rsidR="006E4B56">
        <w:rPr>
          <w:rFonts w:cstheme="minorHAnsi"/>
          <w:bCs/>
        </w:rPr>
        <w:t>Younger</w:t>
      </w:r>
      <w:r w:rsidR="00750191">
        <w:rPr>
          <w:rFonts w:cstheme="minorHAnsi"/>
          <w:bCs/>
        </w:rPr>
        <w:t xml:space="preserve"> Strategic Lead will therefore work closely alongside the Growing Churches</w:t>
      </w:r>
      <w:r w:rsidR="00736679">
        <w:rPr>
          <w:rFonts w:cstheme="minorHAnsi"/>
          <w:bCs/>
        </w:rPr>
        <w:t>, Growing Leadership</w:t>
      </w:r>
      <w:r w:rsidR="00750191">
        <w:rPr>
          <w:rFonts w:cstheme="minorHAnsi"/>
          <w:bCs/>
        </w:rPr>
        <w:t xml:space="preserve"> and Growing </w:t>
      </w:r>
      <w:r w:rsidR="006E4B56">
        <w:rPr>
          <w:rFonts w:cstheme="minorHAnsi"/>
          <w:bCs/>
        </w:rPr>
        <w:t>Mission</w:t>
      </w:r>
      <w:r w:rsidR="00750191">
        <w:rPr>
          <w:rFonts w:cstheme="minorHAnsi"/>
          <w:bCs/>
        </w:rPr>
        <w:t xml:space="preserve"> Strategic Leads.  </w:t>
      </w:r>
    </w:p>
    <w:p w14:paraId="14EBF0E5" w14:textId="77777777" w:rsidR="004B15A4" w:rsidRDefault="004B15A4">
      <w:pPr>
        <w:rPr>
          <w:rFonts w:cstheme="minorHAnsi"/>
          <w:bCs/>
        </w:rPr>
      </w:pPr>
    </w:p>
    <w:p w14:paraId="4CFF50A7" w14:textId="299486B7" w:rsidR="00C4189C" w:rsidRDefault="00750191">
      <w:pPr>
        <w:rPr>
          <w:rFonts w:cstheme="minorHAnsi"/>
          <w:bCs/>
        </w:rPr>
      </w:pPr>
      <w:r>
        <w:rPr>
          <w:rFonts w:cstheme="minorHAnsi"/>
          <w:bCs/>
        </w:rPr>
        <w:t xml:space="preserve">A key area of work for the Growing </w:t>
      </w:r>
      <w:r w:rsidR="00E90D3E">
        <w:rPr>
          <w:rFonts w:cstheme="minorHAnsi"/>
          <w:bCs/>
        </w:rPr>
        <w:t>Younger</w:t>
      </w:r>
      <w:r>
        <w:rPr>
          <w:rFonts w:cstheme="minorHAnsi"/>
          <w:bCs/>
        </w:rPr>
        <w:t xml:space="preserve"> Strategic Lead will be to </w:t>
      </w:r>
      <w:r w:rsidR="00796964">
        <w:rPr>
          <w:rFonts w:cstheme="minorHAnsi"/>
          <w:bCs/>
        </w:rPr>
        <w:t xml:space="preserve">support the </w:t>
      </w:r>
      <w:r w:rsidR="006B5D92">
        <w:rPr>
          <w:rFonts w:cstheme="minorHAnsi"/>
          <w:bCs/>
        </w:rPr>
        <w:t>develop</w:t>
      </w:r>
      <w:r w:rsidR="00796964">
        <w:rPr>
          <w:rFonts w:cstheme="minorHAnsi"/>
          <w:bCs/>
        </w:rPr>
        <w:t>ment</w:t>
      </w:r>
      <w:r w:rsidR="000D56AC">
        <w:rPr>
          <w:rFonts w:cstheme="minorHAnsi"/>
          <w:bCs/>
        </w:rPr>
        <w:t xml:space="preserve"> and implement</w:t>
      </w:r>
      <w:r w:rsidR="00796964">
        <w:rPr>
          <w:rFonts w:cstheme="minorHAnsi"/>
          <w:bCs/>
        </w:rPr>
        <w:t>ation of</w:t>
      </w:r>
      <w:r w:rsidR="006B5D92">
        <w:rPr>
          <w:rFonts w:cstheme="minorHAnsi"/>
          <w:bCs/>
        </w:rPr>
        <w:t xml:space="preserve"> </w:t>
      </w:r>
      <w:r w:rsidR="00AC27BB">
        <w:rPr>
          <w:rFonts w:cstheme="minorHAnsi"/>
          <w:bCs/>
        </w:rPr>
        <w:t xml:space="preserve">a range of </w:t>
      </w:r>
      <w:r w:rsidR="00AC27BB" w:rsidRPr="00554425">
        <w:rPr>
          <w:rFonts w:cstheme="minorHAnsi"/>
          <w:b/>
        </w:rPr>
        <w:t>new missional programmes</w:t>
      </w:r>
      <w:r w:rsidR="00616C8C">
        <w:rPr>
          <w:rFonts w:cstheme="minorHAnsi"/>
          <w:bCs/>
        </w:rPr>
        <w:t xml:space="preserve">, </w:t>
      </w:r>
      <w:r w:rsidR="00B772B3" w:rsidRPr="00554425">
        <w:rPr>
          <w:rFonts w:cstheme="minorHAnsi"/>
          <w:bCs/>
        </w:rPr>
        <w:t>including Youth and Children’s Mission Hubs</w:t>
      </w:r>
      <w:r w:rsidR="0015718A">
        <w:rPr>
          <w:rFonts w:cstheme="minorHAnsi"/>
          <w:bCs/>
        </w:rPr>
        <w:t xml:space="preserve">, </w:t>
      </w:r>
      <w:r w:rsidR="00BA5528">
        <w:rPr>
          <w:rFonts w:cstheme="minorHAnsi"/>
          <w:bCs/>
        </w:rPr>
        <w:t xml:space="preserve">Missional Chaplaincy in secondary schools and FE Colleges, and </w:t>
      </w:r>
      <w:r w:rsidR="00554425">
        <w:rPr>
          <w:rFonts w:cstheme="minorHAnsi"/>
          <w:bCs/>
        </w:rPr>
        <w:t xml:space="preserve">pilot projects to reach and disciple young adults. Some </w:t>
      </w:r>
      <w:r w:rsidR="00311A8E">
        <w:rPr>
          <w:rFonts w:cstheme="minorHAnsi"/>
          <w:bCs/>
        </w:rPr>
        <w:t xml:space="preserve">development work has been done, but the Growing Younger Strategic Lead will </w:t>
      </w:r>
      <w:r w:rsidR="00801031">
        <w:rPr>
          <w:rFonts w:cstheme="minorHAnsi"/>
          <w:bCs/>
        </w:rPr>
        <w:t xml:space="preserve">be an integral part of shaping and establishing these programmes. </w:t>
      </w:r>
    </w:p>
    <w:p w14:paraId="38F37746" w14:textId="77777777" w:rsidR="004B15A4" w:rsidRDefault="004B15A4">
      <w:pPr>
        <w:rPr>
          <w:rFonts w:cstheme="minorHAnsi"/>
          <w:bCs/>
        </w:rPr>
      </w:pPr>
    </w:p>
    <w:p w14:paraId="50A6488F" w14:textId="7F00F354" w:rsidR="005A16A9" w:rsidRDefault="005A16A9">
      <w:r>
        <w:rPr>
          <w:rFonts w:cstheme="minorHAnsi"/>
          <w:bCs/>
        </w:rPr>
        <w:t xml:space="preserve">Alongside the development of the Diocesan Transformation programme we </w:t>
      </w:r>
      <w:r w:rsidR="00736679">
        <w:rPr>
          <w:rFonts w:cstheme="minorHAnsi"/>
          <w:bCs/>
        </w:rPr>
        <w:t>have</w:t>
      </w:r>
      <w:r>
        <w:rPr>
          <w:rFonts w:cstheme="minorHAnsi"/>
          <w:bCs/>
        </w:rPr>
        <w:t xml:space="preserve"> implement</w:t>
      </w:r>
      <w:r w:rsidR="00736679">
        <w:rPr>
          <w:rFonts w:cstheme="minorHAnsi"/>
          <w:bCs/>
        </w:rPr>
        <w:t>ed</w:t>
      </w:r>
      <w:r>
        <w:rPr>
          <w:rFonts w:cstheme="minorHAnsi"/>
          <w:bCs/>
        </w:rPr>
        <w:t xml:space="preserve"> a new structure for project governance </w:t>
      </w:r>
      <w:r w:rsidR="008137E7">
        <w:rPr>
          <w:rFonts w:cstheme="minorHAnsi"/>
          <w:bCs/>
        </w:rPr>
        <w:t>through</w:t>
      </w:r>
      <w:r>
        <w:rPr>
          <w:rFonts w:cstheme="minorHAnsi"/>
          <w:bCs/>
        </w:rPr>
        <w:t xml:space="preserve"> establishing five </w:t>
      </w:r>
      <w:r w:rsidRPr="005A16A9">
        <w:rPr>
          <w:rFonts w:cstheme="minorHAnsi"/>
          <w:b/>
        </w:rPr>
        <w:t>Programme Boards</w:t>
      </w:r>
      <w:r w:rsidR="00E65F3A">
        <w:rPr>
          <w:rFonts w:cstheme="minorHAnsi"/>
          <w:b/>
        </w:rPr>
        <w:t xml:space="preserve"> </w:t>
      </w:r>
      <w:r w:rsidR="00E65F3A">
        <w:rPr>
          <w:rFonts w:cstheme="minorHAnsi"/>
          <w:bCs/>
        </w:rPr>
        <w:t>that will monitor and evaluate Diocesan projects</w:t>
      </w:r>
      <w:r>
        <w:rPr>
          <w:rFonts w:cstheme="minorHAnsi"/>
          <w:bCs/>
        </w:rPr>
        <w:t xml:space="preserve">. Each board will be chaired by the Programme Sponsor, a member of the Bishop’s Leadership Team, </w:t>
      </w:r>
      <w:r w:rsidR="00E65F3A" w:rsidRPr="00E65F3A">
        <w:t xml:space="preserve">with a Programme Board designated to each </w:t>
      </w:r>
      <w:r w:rsidR="00E65F3A">
        <w:t xml:space="preserve">Diocesan missional </w:t>
      </w:r>
      <w:r w:rsidR="00E65F3A" w:rsidRPr="00E65F3A">
        <w:t>priority. The fifth board</w:t>
      </w:r>
      <w:r w:rsidR="00E65F3A">
        <w:t>, Mission and Ministry Development, will</w:t>
      </w:r>
      <w:r w:rsidR="00E65F3A" w:rsidRPr="00E65F3A">
        <w:t xml:space="preserve"> </w:t>
      </w:r>
      <w:r w:rsidR="001D6CCE">
        <w:t>monitor</w:t>
      </w:r>
      <w:r w:rsidR="00E65F3A" w:rsidRPr="00E65F3A">
        <w:t xml:space="preserve"> change projects that enable our mission</w:t>
      </w:r>
      <w:r w:rsidR="00E65F3A">
        <w:t xml:space="preserve">. The Growing </w:t>
      </w:r>
      <w:r w:rsidR="00FB10B8">
        <w:t>Younger</w:t>
      </w:r>
      <w:r w:rsidR="00E65F3A">
        <w:t xml:space="preserve"> Strategic Lead will hold the position of Programme Manager to </w:t>
      </w:r>
      <w:r w:rsidR="00FB10B8">
        <w:t xml:space="preserve">the Engaging </w:t>
      </w:r>
      <w:r w:rsidR="002A400D">
        <w:t>C</w:t>
      </w:r>
      <w:r w:rsidR="00FB10B8">
        <w:t xml:space="preserve">hildren, </w:t>
      </w:r>
      <w:r w:rsidR="002A400D">
        <w:t>Y</w:t>
      </w:r>
      <w:r w:rsidR="00FB10B8">
        <w:t xml:space="preserve">outh and </w:t>
      </w:r>
      <w:r w:rsidR="002A400D">
        <w:t>Young Adults Programme Board</w:t>
      </w:r>
      <w:r w:rsidR="00E65F3A">
        <w:t>, as outlined in the job description.</w:t>
      </w:r>
    </w:p>
    <w:p w14:paraId="023C1ABC" w14:textId="3E43603F" w:rsidR="00482DED" w:rsidRPr="00482DED" w:rsidRDefault="00482DED"/>
    <w:sectPr w:rsidR="00482DED" w:rsidRPr="00482DED" w:rsidSect="004A1F38">
      <w:pgSz w:w="11906" w:h="16838" w:code="9"/>
      <w:pgMar w:top="993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402FCA"/>
    <w:multiLevelType w:val="hybridMultilevel"/>
    <w:tmpl w:val="4A02807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55F97"/>
    <w:multiLevelType w:val="hybridMultilevel"/>
    <w:tmpl w:val="F57EA0C0"/>
    <w:lvl w:ilvl="0" w:tplc="08090001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num w:numId="1" w16cid:durableId="398092011">
    <w:abstractNumId w:val="1"/>
  </w:num>
  <w:num w:numId="2" w16cid:durableId="1504275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DED"/>
    <w:rsid w:val="00082AC8"/>
    <w:rsid w:val="000D56AC"/>
    <w:rsid w:val="0015718A"/>
    <w:rsid w:val="001709DD"/>
    <w:rsid w:val="001D6CCE"/>
    <w:rsid w:val="002129F2"/>
    <w:rsid w:val="00261206"/>
    <w:rsid w:val="002A400D"/>
    <w:rsid w:val="002A5711"/>
    <w:rsid w:val="002C23C3"/>
    <w:rsid w:val="00311A8E"/>
    <w:rsid w:val="003C7E20"/>
    <w:rsid w:val="00450F9B"/>
    <w:rsid w:val="00482DED"/>
    <w:rsid w:val="004A1F38"/>
    <w:rsid w:val="004B15A4"/>
    <w:rsid w:val="00554425"/>
    <w:rsid w:val="00554A3C"/>
    <w:rsid w:val="005844D1"/>
    <w:rsid w:val="005A16A9"/>
    <w:rsid w:val="005F3231"/>
    <w:rsid w:val="00616C8C"/>
    <w:rsid w:val="00621B00"/>
    <w:rsid w:val="006B5D92"/>
    <w:rsid w:val="006C7713"/>
    <w:rsid w:val="006E4B56"/>
    <w:rsid w:val="00736679"/>
    <w:rsid w:val="00750140"/>
    <w:rsid w:val="00750191"/>
    <w:rsid w:val="007765FE"/>
    <w:rsid w:val="00796964"/>
    <w:rsid w:val="007E5212"/>
    <w:rsid w:val="00801031"/>
    <w:rsid w:val="008137E7"/>
    <w:rsid w:val="009D05C7"/>
    <w:rsid w:val="00A47953"/>
    <w:rsid w:val="00AA6E85"/>
    <w:rsid w:val="00AB4612"/>
    <w:rsid w:val="00AC27BB"/>
    <w:rsid w:val="00B40E0D"/>
    <w:rsid w:val="00B772B3"/>
    <w:rsid w:val="00BA5528"/>
    <w:rsid w:val="00BE326C"/>
    <w:rsid w:val="00C4189C"/>
    <w:rsid w:val="00C54E86"/>
    <w:rsid w:val="00CD74CA"/>
    <w:rsid w:val="00D2407D"/>
    <w:rsid w:val="00E10424"/>
    <w:rsid w:val="00E114D0"/>
    <w:rsid w:val="00E65F3A"/>
    <w:rsid w:val="00E90D3E"/>
    <w:rsid w:val="00EA5CFA"/>
    <w:rsid w:val="00FB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9943B"/>
  <w15:chartTrackingRefBased/>
  <w15:docId w15:val="{CB620BC6-6947-45C6-8EC9-ABCC01886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2D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2D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2D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2D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2D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2DE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2DE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2DE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2DE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2D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2D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2D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2D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2D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2D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2D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2D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2D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2D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2D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2D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2D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2D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2D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2D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2D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2D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2D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2DE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B15A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15A4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4B15A4"/>
    <w:pPr>
      <w:widowControl w:val="0"/>
    </w:pPr>
    <w:rPr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y.burns@durham.anglica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Burns</dc:creator>
  <cp:keywords/>
  <dc:description/>
  <cp:lastModifiedBy>Amy Burns</cp:lastModifiedBy>
  <cp:revision>33</cp:revision>
  <dcterms:created xsi:type="dcterms:W3CDTF">2024-05-29T13:21:00Z</dcterms:created>
  <dcterms:modified xsi:type="dcterms:W3CDTF">2025-07-15T13:38:00Z</dcterms:modified>
</cp:coreProperties>
</file>